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02AF" w:rsidRDefault="001F6418" w:rsidP="00C80356">
      <w:pPr>
        <w:tabs>
          <w:tab w:val="left" w:pos="2977"/>
        </w:tabs>
        <w:jc w:val="center"/>
        <w:rPr>
          <w:b/>
        </w:rPr>
      </w:pPr>
      <w:r>
        <w:rPr>
          <w:b/>
        </w:rPr>
        <w:t>Пояснительная записка</w:t>
      </w:r>
    </w:p>
    <w:p w:rsidR="00A95809" w:rsidRDefault="00AA7207" w:rsidP="00C80356">
      <w:pPr>
        <w:tabs>
          <w:tab w:val="left" w:pos="2977"/>
        </w:tabs>
        <w:jc w:val="center"/>
        <w:rPr>
          <w:b/>
        </w:rPr>
      </w:pPr>
      <w:r>
        <w:rPr>
          <w:b/>
        </w:rPr>
        <w:t xml:space="preserve">к </w:t>
      </w:r>
      <w:r w:rsidR="001F6418">
        <w:rPr>
          <w:b/>
        </w:rPr>
        <w:t xml:space="preserve">проекту </w:t>
      </w:r>
      <w:r w:rsidRPr="00AA7207">
        <w:rPr>
          <w:b/>
        </w:rPr>
        <w:t>приказ</w:t>
      </w:r>
      <w:r w:rsidR="00436A1D">
        <w:rPr>
          <w:b/>
        </w:rPr>
        <w:t>а</w:t>
      </w:r>
      <w:r w:rsidRPr="00AA7207">
        <w:rPr>
          <w:b/>
        </w:rPr>
        <w:t xml:space="preserve"> Министерства здравоохранения Российской Федерации</w:t>
      </w:r>
      <w:r w:rsidR="00DD185C">
        <w:rPr>
          <w:b/>
        </w:rPr>
        <w:br/>
      </w:r>
      <w:r w:rsidR="001F6418">
        <w:rPr>
          <w:b/>
        </w:rPr>
        <w:t>«</w:t>
      </w:r>
      <w:r w:rsidR="001F6418" w:rsidRPr="001F6418">
        <w:rPr>
          <w:b/>
        </w:rPr>
        <w:t xml:space="preserve">О </w:t>
      </w:r>
      <w:r w:rsidR="00A95809" w:rsidRPr="00A95809">
        <w:rPr>
          <w:b/>
        </w:rPr>
        <w:t>внесении изменений</w:t>
      </w:r>
      <w:r w:rsidR="00A95809">
        <w:rPr>
          <w:b/>
        </w:rPr>
        <w:t xml:space="preserve"> </w:t>
      </w:r>
      <w:r w:rsidR="00A95809" w:rsidRPr="00A95809">
        <w:rPr>
          <w:b/>
        </w:rPr>
        <w:t>в Порядок диспансерного наблюдения за лицами с психическими расстройствами и (или) расстройствами поведения, связанными с употреблением психоактивных веществ, утвержденный приказом Министерства здравоохранения Российской Федерации от 30 декабря 2015 г. № 1034н</w:t>
      </w:r>
      <w:r w:rsidR="00A95809">
        <w:rPr>
          <w:b/>
        </w:rPr>
        <w:t>»</w:t>
      </w:r>
    </w:p>
    <w:p w:rsidR="00FC02AF" w:rsidRPr="00FC02AF" w:rsidRDefault="00FC02AF" w:rsidP="00FC02AF">
      <w:pPr>
        <w:spacing w:line="276" w:lineRule="auto"/>
        <w:ind w:firstLine="709"/>
        <w:jc w:val="both"/>
      </w:pPr>
    </w:p>
    <w:p w:rsidR="008E36ED" w:rsidRDefault="001F6418" w:rsidP="00C80356">
      <w:pPr>
        <w:spacing w:line="269" w:lineRule="auto"/>
        <w:ind w:firstLine="709"/>
        <w:jc w:val="both"/>
      </w:pPr>
      <w:r>
        <w:t>Проект п</w:t>
      </w:r>
      <w:r w:rsidR="00AA7207">
        <w:t>риказ</w:t>
      </w:r>
      <w:r>
        <w:t>а</w:t>
      </w:r>
      <w:r w:rsidR="00AA7207">
        <w:t xml:space="preserve"> </w:t>
      </w:r>
      <w:r w:rsidR="006E4A4B">
        <w:t xml:space="preserve">Минздрава России </w:t>
      </w:r>
      <w:r w:rsidR="00A95809" w:rsidRPr="00A95809">
        <w:t>«О внесении изменений в Порядок диспансерного наблюдения за лицами с психическими расстройствами и (или) расстройствами поведения, связанными с употреблением психоактивных веществ, утвержденный приказом Министерства здравоохранения Российской Федерации от 30 декабря 2015 г. № 1034н»</w:t>
      </w:r>
      <w:r w:rsidR="00A95809">
        <w:t xml:space="preserve"> </w:t>
      </w:r>
      <w:r w:rsidR="00436A1D">
        <w:t>(далее – проект приказа)</w:t>
      </w:r>
      <w:r w:rsidR="006E4A4B">
        <w:t xml:space="preserve"> </w:t>
      </w:r>
      <w:r w:rsidR="00B21481">
        <w:t>разработан</w:t>
      </w:r>
      <w:r w:rsidR="002F2ADA">
        <w:t xml:space="preserve"> </w:t>
      </w:r>
      <w:r w:rsidR="00CC39B3">
        <w:t>в рамках реализации статьи 56 Федеральн</w:t>
      </w:r>
      <w:r w:rsidR="002F2ADA">
        <w:t>ого</w:t>
      </w:r>
      <w:r w:rsidR="00CC39B3">
        <w:t xml:space="preserve"> закон</w:t>
      </w:r>
      <w:r w:rsidR="002F2ADA">
        <w:t>а</w:t>
      </w:r>
      <w:r w:rsidR="00CC39B3">
        <w:t xml:space="preserve"> от 08.01.1998 </w:t>
      </w:r>
      <w:r w:rsidR="002F2ADA">
        <w:t>№ </w:t>
      </w:r>
      <w:r w:rsidR="00CC39B3">
        <w:t>3-ФЗ</w:t>
      </w:r>
      <w:r w:rsidR="002F2ADA">
        <w:t xml:space="preserve"> «</w:t>
      </w:r>
      <w:r w:rsidR="00CC39B3">
        <w:t>О наркотических сре</w:t>
      </w:r>
      <w:r w:rsidR="002F2ADA">
        <w:t>дствах и психотропных веществах»,</w:t>
      </w:r>
      <w:r w:rsidR="00B21481">
        <w:t xml:space="preserve"> в </w:t>
      </w:r>
      <w:r w:rsidR="00A95809">
        <w:t>соответствии с п</w:t>
      </w:r>
      <w:r w:rsidR="00A95809" w:rsidRPr="00453E8A">
        <w:t xml:space="preserve">одпунктом «а» пункта </w:t>
      </w:r>
      <w:r w:rsidR="00B62936">
        <w:t>5</w:t>
      </w:r>
      <w:r w:rsidR="00A95809" w:rsidRPr="00453E8A">
        <w:t xml:space="preserve"> перечня поручений Президента Российской Федерации от 22.12.2018 № Пр-2452 по вопросам противодействия незаконному обороту наркотических средств, психотропных веществ и их незаконному потреблению</w:t>
      </w:r>
      <w:r w:rsidR="00E77320">
        <w:t xml:space="preserve"> и с учетом позиций МВД России </w:t>
      </w:r>
      <w:r w:rsidR="00E77320" w:rsidRPr="00E77320">
        <w:t>(письмо от 27.02.2019 № 1/1981)</w:t>
      </w:r>
      <w:r w:rsidR="00E77320">
        <w:t xml:space="preserve"> и Генеральной прокуратуры Российской Федерации </w:t>
      </w:r>
      <w:r w:rsidR="00E77320" w:rsidRPr="00E77320">
        <w:t>(письмо от 28.12.2015 № 72/1-14-2015)</w:t>
      </w:r>
      <w:r w:rsidR="00E87C4C">
        <w:t>.</w:t>
      </w:r>
    </w:p>
    <w:p w:rsidR="00067DAD" w:rsidRDefault="00B21481" w:rsidP="00C80356">
      <w:pPr>
        <w:spacing w:line="269" w:lineRule="auto"/>
        <w:ind w:firstLine="709"/>
        <w:jc w:val="both"/>
        <w:rPr>
          <w:color w:val="000000"/>
        </w:rPr>
      </w:pPr>
      <w:r>
        <w:t xml:space="preserve">Проект приказа направлен на совершенствование </w:t>
      </w:r>
      <w:r w:rsidR="00067DAD" w:rsidRPr="006A255A">
        <w:rPr>
          <w:color w:val="000000"/>
        </w:rPr>
        <w:t>диспансерного наблюдения за лицами с психическими расстройствами и (или) расстройствами поведения, связанными с употреблением психоактивных веществ, включая больных наркоманией</w:t>
      </w:r>
      <w:r w:rsidR="00067DAD">
        <w:rPr>
          <w:color w:val="000000"/>
        </w:rPr>
        <w:t xml:space="preserve"> (далее – пациенты)</w:t>
      </w:r>
      <w:r w:rsidR="00067DAD" w:rsidRPr="006A255A">
        <w:rPr>
          <w:color w:val="000000"/>
        </w:rPr>
        <w:t>, и их учета</w:t>
      </w:r>
      <w:r w:rsidR="00067DAD">
        <w:rPr>
          <w:color w:val="000000"/>
        </w:rPr>
        <w:t>.</w:t>
      </w:r>
    </w:p>
    <w:p w:rsidR="00251894" w:rsidRDefault="00AF7551" w:rsidP="00C80356">
      <w:pPr>
        <w:spacing w:line="269" w:lineRule="auto"/>
        <w:ind w:firstLine="709"/>
        <w:jc w:val="both"/>
      </w:pPr>
      <w:r>
        <w:t xml:space="preserve">Проект приказа устанавливает </w:t>
      </w:r>
      <w:r w:rsidR="00251894">
        <w:t>организацию</w:t>
      </w:r>
      <w:r>
        <w:t xml:space="preserve"> </w:t>
      </w:r>
      <w:r w:rsidRPr="00AF7551">
        <w:t>пров</w:t>
      </w:r>
      <w:r>
        <w:t>едения</w:t>
      </w:r>
      <w:r w:rsidRPr="00AF7551">
        <w:t xml:space="preserve"> </w:t>
      </w:r>
      <w:r>
        <w:t>д</w:t>
      </w:r>
      <w:r w:rsidRPr="00AF7551">
        <w:t>испансерно</w:t>
      </w:r>
      <w:r>
        <w:t>го</w:t>
      </w:r>
      <w:r w:rsidRPr="00AF7551">
        <w:t xml:space="preserve"> наблюдени</w:t>
      </w:r>
      <w:r>
        <w:t>я</w:t>
      </w:r>
      <w:r w:rsidRPr="00AF7551">
        <w:t xml:space="preserve"> и учет</w:t>
      </w:r>
      <w:r>
        <w:t>а</w:t>
      </w:r>
      <w:r w:rsidRPr="00AF7551">
        <w:t xml:space="preserve"> пациентов по месту жительства либо месту пребывания пациентов, относящемуся к обслуживаемой медицинской организацией территории</w:t>
      </w:r>
      <w:r w:rsidR="00251894">
        <w:t xml:space="preserve">, и форму соответствующего </w:t>
      </w:r>
      <w:r w:rsidR="00251894" w:rsidRPr="00251894">
        <w:t>журнал</w:t>
      </w:r>
      <w:r w:rsidR="00251894">
        <w:t>а</w:t>
      </w:r>
      <w:r w:rsidR="00251894" w:rsidRPr="00251894">
        <w:t xml:space="preserve"> учета</w:t>
      </w:r>
      <w:r w:rsidR="00251894">
        <w:t>.</w:t>
      </w:r>
    </w:p>
    <w:p w:rsidR="00AE0400" w:rsidRDefault="00AE0400" w:rsidP="00C80356">
      <w:pPr>
        <w:spacing w:line="269" w:lineRule="auto"/>
        <w:ind w:firstLine="709"/>
        <w:jc w:val="both"/>
      </w:pPr>
      <w:r>
        <w:t xml:space="preserve">Для </w:t>
      </w:r>
      <w:r w:rsidRPr="00E07AA4">
        <w:t xml:space="preserve">побуждения </w:t>
      </w:r>
      <w:r w:rsidR="00067DAD">
        <w:t>пациентов</w:t>
      </w:r>
      <w:r w:rsidRPr="00E07AA4">
        <w:t xml:space="preserve"> к лечению и медицинской реабилитации</w:t>
      </w:r>
      <w:r>
        <w:t xml:space="preserve"> и повышения их обращаемости </w:t>
      </w:r>
      <w:r w:rsidRPr="00983B4A">
        <w:t>в медицински</w:t>
      </w:r>
      <w:r>
        <w:t>е</w:t>
      </w:r>
      <w:r w:rsidRPr="00983B4A">
        <w:t xml:space="preserve"> организаци</w:t>
      </w:r>
      <w:r>
        <w:t>и</w:t>
      </w:r>
      <w:r w:rsidRPr="00983B4A">
        <w:t xml:space="preserve"> государственной и муниципальной систем здравоохранения</w:t>
      </w:r>
      <w:r>
        <w:t xml:space="preserve"> </w:t>
      </w:r>
      <w:r w:rsidR="00067DAD">
        <w:t>положения проекта приказа</w:t>
      </w:r>
      <w:r>
        <w:t xml:space="preserve"> обеспеч</w:t>
      </w:r>
      <w:r w:rsidR="00067DAD">
        <w:t>ивают</w:t>
      </w:r>
      <w:r>
        <w:t xml:space="preserve"> дифференцированн</w:t>
      </w:r>
      <w:r w:rsidR="00067DAD">
        <w:t>ый</w:t>
      </w:r>
      <w:r>
        <w:t xml:space="preserve"> подход к организации </w:t>
      </w:r>
      <w:r w:rsidRPr="00550FF2">
        <w:t xml:space="preserve">диспансерного наблюдения за </w:t>
      </w:r>
      <w:r w:rsidR="00067DAD">
        <w:t>пациентами</w:t>
      </w:r>
      <w:r>
        <w:t>.</w:t>
      </w:r>
    </w:p>
    <w:p w:rsidR="0030158B" w:rsidRDefault="00067DAD" w:rsidP="00C80356">
      <w:pPr>
        <w:spacing w:line="269" w:lineRule="auto"/>
        <w:ind w:firstLine="709"/>
        <w:jc w:val="both"/>
      </w:pPr>
      <w:r>
        <w:t>Э</w:t>
      </w:r>
      <w:r w:rsidR="00AE0400">
        <w:t>тот подход включа</w:t>
      </w:r>
      <w:r>
        <w:t>ет</w:t>
      </w:r>
      <w:r w:rsidR="00AE0400">
        <w:t xml:space="preserve"> уменьшение продолжительности срока клинически и лабораторно </w:t>
      </w:r>
      <w:r w:rsidR="00AE0400" w:rsidRPr="00F63479">
        <w:t>подтвержденной стойкой ремиссии</w:t>
      </w:r>
      <w:r w:rsidR="00AE0400" w:rsidRPr="001725DA">
        <w:t xml:space="preserve"> </w:t>
      </w:r>
      <w:r w:rsidR="00AE0400" w:rsidRPr="00F63479">
        <w:t>у</w:t>
      </w:r>
      <w:r w:rsidR="00AE0400" w:rsidRPr="001725DA">
        <w:t xml:space="preserve"> </w:t>
      </w:r>
      <w:r w:rsidR="001E1212">
        <w:t>пациентов</w:t>
      </w:r>
      <w:r w:rsidR="00AE0400">
        <w:t>, при достижении которого</w:t>
      </w:r>
      <w:r w:rsidR="00AE0400" w:rsidRPr="001725DA">
        <w:t xml:space="preserve"> </w:t>
      </w:r>
      <w:r w:rsidR="00AE0400">
        <w:t>принимается р</w:t>
      </w:r>
      <w:r w:rsidR="00AE0400" w:rsidRPr="00F63479">
        <w:t>ешение о прекращении диспансерного наблюдения</w:t>
      </w:r>
      <w:r w:rsidR="00AE0400">
        <w:t xml:space="preserve">, в случае их </w:t>
      </w:r>
      <w:r w:rsidR="001E1212">
        <w:t>самостоятельного</w:t>
      </w:r>
      <w:r w:rsidR="00AE0400">
        <w:t xml:space="preserve"> обращения за оказанием медицинской помощи и </w:t>
      </w:r>
      <w:r w:rsidR="001E1212" w:rsidRPr="00A449C7">
        <w:rPr>
          <w:color w:val="000000"/>
        </w:rPr>
        <w:t xml:space="preserve">отсутствия совершенных </w:t>
      </w:r>
      <w:r w:rsidR="001E1212">
        <w:rPr>
          <w:color w:val="000000"/>
        </w:rPr>
        <w:t>ими</w:t>
      </w:r>
      <w:r w:rsidR="001E1212" w:rsidRPr="00A449C7">
        <w:rPr>
          <w:color w:val="000000"/>
        </w:rPr>
        <w:t xml:space="preserve"> противоправных деяний в связи с употреблением психоактивных веществ, а также в сфере оборота наркотических средств и психотропных веществ</w:t>
      </w:r>
      <w:r w:rsidR="001E1212">
        <w:rPr>
          <w:color w:val="000000"/>
        </w:rPr>
        <w:t>.</w:t>
      </w:r>
    </w:p>
    <w:p w:rsidR="008F78AA" w:rsidRPr="00D841B7" w:rsidRDefault="008F78AA" w:rsidP="00C80356">
      <w:pPr>
        <w:spacing w:line="269" w:lineRule="auto"/>
        <w:ind w:firstLine="709"/>
        <w:jc w:val="both"/>
      </w:pPr>
      <w:r>
        <w:t xml:space="preserve">Также положениями проекта приказа уточняются </w:t>
      </w:r>
      <w:r w:rsidRPr="008F78AA">
        <w:t>основания прекращения диспансерного наблюдения</w:t>
      </w:r>
      <w:r w:rsidR="00DD185C">
        <w:t xml:space="preserve"> за пациентами</w:t>
      </w:r>
      <w:r>
        <w:t>.</w:t>
      </w:r>
    </w:p>
    <w:sectPr w:rsidR="008F78AA" w:rsidRPr="00D841B7" w:rsidSect="00AA7207">
      <w:headerReference w:type="even" r:id="rId8"/>
      <w:headerReference w:type="default" r:id="rId9"/>
      <w:pgSz w:w="11906" w:h="16838"/>
      <w:pgMar w:top="1134" w:right="567" w:bottom="1134" w:left="1134" w:header="709" w:footer="709" w:gutter="0"/>
      <w:pgNumType w:start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5891" w:rsidRDefault="00DB5891">
      <w:r>
        <w:separator/>
      </w:r>
    </w:p>
  </w:endnote>
  <w:endnote w:type="continuationSeparator" w:id="0">
    <w:p w:rsidR="00DB5891" w:rsidRDefault="00DB58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5891" w:rsidRDefault="00DB5891">
      <w:r>
        <w:separator/>
      </w:r>
    </w:p>
  </w:footnote>
  <w:footnote w:type="continuationSeparator" w:id="0">
    <w:p w:rsidR="00DB5891" w:rsidRDefault="00DB589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6A3C" w:rsidRDefault="007E1933" w:rsidP="00DF33C8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C26A3C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C26A3C" w:rsidRDefault="00C26A3C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698F" w:rsidRPr="004B698F" w:rsidRDefault="004B698F">
    <w:pPr>
      <w:pStyle w:val="a8"/>
      <w:jc w:val="center"/>
      <w:rPr>
        <w:sz w:val="22"/>
        <w:szCs w:val="22"/>
      </w:rPr>
    </w:pPr>
    <w:r w:rsidRPr="004B698F">
      <w:rPr>
        <w:sz w:val="22"/>
        <w:szCs w:val="22"/>
      </w:rPr>
      <w:t>2</w:t>
    </w:r>
  </w:p>
  <w:p w:rsidR="004B698F" w:rsidRDefault="004B698F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D11CDA5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7"/>
  <w:stylePaneFormatFilter w:val="3F01"/>
  <w:defaultTabStop w:val="709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30201"/>
    <w:rsid w:val="0000263F"/>
    <w:rsid w:val="00004E6C"/>
    <w:rsid w:val="00005E16"/>
    <w:rsid w:val="000071F4"/>
    <w:rsid w:val="000310D6"/>
    <w:rsid w:val="00037955"/>
    <w:rsid w:val="00040EA7"/>
    <w:rsid w:val="00045796"/>
    <w:rsid w:val="00046D3C"/>
    <w:rsid w:val="00054BDC"/>
    <w:rsid w:val="00057D84"/>
    <w:rsid w:val="00057F3B"/>
    <w:rsid w:val="00063FEA"/>
    <w:rsid w:val="00064ED9"/>
    <w:rsid w:val="000665CE"/>
    <w:rsid w:val="00067DAD"/>
    <w:rsid w:val="00071680"/>
    <w:rsid w:val="0007285A"/>
    <w:rsid w:val="00074C48"/>
    <w:rsid w:val="00076F8C"/>
    <w:rsid w:val="000818D0"/>
    <w:rsid w:val="00082255"/>
    <w:rsid w:val="00087C90"/>
    <w:rsid w:val="000A19FC"/>
    <w:rsid w:val="000B18AF"/>
    <w:rsid w:val="000B271A"/>
    <w:rsid w:val="000B3D76"/>
    <w:rsid w:val="000B6D20"/>
    <w:rsid w:val="000C688B"/>
    <w:rsid w:val="000D32B9"/>
    <w:rsid w:val="000D433F"/>
    <w:rsid w:val="000E0949"/>
    <w:rsid w:val="000E13AF"/>
    <w:rsid w:val="000E2242"/>
    <w:rsid w:val="000E50AB"/>
    <w:rsid w:val="000F43E2"/>
    <w:rsid w:val="0010537C"/>
    <w:rsid w:val="001075DD"/>
    <w:rsid w:val="001174FD"/>
    <w:rsid w:val="00120312"/>
    <w:rsid w:val="00121DF5"/>
    <w:rsid w:val="00132872"/>
    <w:rsid w:val="00134168"/>
    <w:rsid w:val="00134405"/>
    <w:rsid w:val="00145FBE"/>
    <w:rsid w:val="00156B15"/>
    <w:rsid w:val="001731A5"/>
    <w:rsid w:val="001A0CB7"/>
    <w:rsid w:val="001B03E2"/>
    <w:rsid w:val="001C5B6D"/>
    <w:rsid w:val="001C64E1"/>
    <w:rsid w:val="001C7C5A"/>
    <w:rsid w:val="001D0316"/>
    <w:rsid w:val="001E1212"/>
    <w:rsid w:val="001E627E"/>
    <w:rsid w:val="001F0A8A"/>
    <w:rsid w:val="001F6418"/>
    <w:rsid w:val="001F74A4"/>
    <w:rsid w:val="0020011D"/>
    <w:rsid w:val="00206E0D"/>
    <w:rsid w:val="00211ED9"/>
    <w:rsid w:val="0021675E"/>
    <w:rsid w:val="00230BDF"/>
    <w:rsid w:val="0023348F"/>
    <w:rsid w:val="002426E4"/>
    <w:rsid w:val="0024627B"/>
    <w:rsid w:val="00251894"/>
    <w:rsid w:val="002676D2"/>
    <w:rsid w:val="002705A1"/>
    <w:rsid w:val="00273A59"/>
    <w:rsid w:val="00274D8C"/>
    <w:rsid w:val="002752C0"/>
    <w:rsid w:val="00276D7A"/>
    <w:rsid w:val="002828A3"/>
    <w:rsid w:val="0029013F"/>
    <w:rsid w:val="00293B21"/>
    <w:rsid w:val="00294C7F"/>
    <w:rsid w:val="00295923"/>
    <w:rsid w:val="002A2883"/>
    <w:rsid w:val="002B5B3D"/>
    <w:rsid w:val="002C4A6E"/>
    <w:rsid w:val="002C4E7B"/>
    <w:rsid w:val="002C72A4"/>
    <w:rsid w:val="002C7703"/>
    <w:rsid w:val="002D1DD8"/>
    <w:rsid w:val="002D370D"/>
    <w:rsid w:val="002D521B"/>
    <w:rsid w:val="002F2ADA"/>
    <w:rsid w:val="002F34DC"/>
    <w:rsid w:val="002F3A78"/>
    <w:rsid w:val="0030158B"/>
    <w:rsid w:val="00307607"/>
    <w:rsid w:val="00311C88"/>
    <w:rsid w:val="003149F5"/>
    <w:rsid w:val="00317CC3"/>
    <w:rsid w:val="003222F3"/>
    <w:rsid w:val="00334125"/>
    <w:rsid w:val="003358EB"/>
    <w:rsid w:val="00340869"/>
    <w:rsid w:val="00356D85"/>
    <w:rsid w:val="003573D6"/>
    <w:rsid w:val="00366286"/>
    <w:rsid w:val="00391F9C"/>
    <w:rsid w:val="003A3B36"/>
    <w:rsid w:val="003A63DB"/>
    <w:rsid w:val="003B795C"/>
    <w:rsid w:val="003C284E"/>
    <w:rsid w:val="003D2A8F"/>
    <w:rsid w:val="003D2BFB"/>
    <w:rsid w:val="003D4291"/>
    <w:rsid w:val="003D769E"/>
    <w:rsid w:val="003E6730"/>
    <w:rsid w:val="003F15E5"/>
    <w:rsid w:val="003F6F7C"/>
    <w:rsid w:val="0040074B"/>
    <w:rsid w:val="00402956"/>
    <w:rsid w:val="0040754A"/>
    <w:rsid w:val="00411E58"/>
    <w:rsid w:val="004156A0"/>
    <w:rsid w:val="00423677"/>
    <w:rsid w:val="004264A7"/>
    <w:rsid w:val="00430101"/>
    <w:rsid w:val="00436A1D"/>
    <w:rsid w:val="00442DB5"/>
    <w:rsid w:val="0045326D"/>
    <w:rsid w:val="00454270"/>
    <w:rsid w:val="00467787"/>
    <w:rsid w:val="0047345B"/>
    <w:rsid w:val="00476213"/>
    <w:rsid w:val="00477D32"/>
    <w:rsid w:val="00481BD2"/>
    <w:rsid w:val="00483E9D"/>
    <w:rsid w:val="004A2E3E"/>
    <w:rsid w:val="004B155B"/>
    <w:rsid w:val="004B698F"/>
    <w:rsid w:val="004C35C3"/>
    <w:rsid w:val="004C5564"/>
    <w:rsid w:val="004C7212"/>
    <w:rsid w:val="004D1F3C"/>
    <w:rsid w:val="004D4E97"/>
    <w:rsid w:val="004E0ECD"/>
    <w:rsid w:val="00500197"/>
    <w:rsid w:val="005024EF"/>
    <w:rsid w:val="005123D5"/>
    <w:rsid w:val="00514BE4"/>
    <w:rsid w:val="00524A23"/>
    <w:rsid w:val="005319AF"/>
    <w:rsid w:val="005400DF"/>
    <w:rsid w:val="005455BB"/>
    <w:rsid w:val="00554BAB"/>
    <w:rsid w:val="00561A53"/>
    <w:rsid w:val="00563BA8"/>
    <w:rsid w:val="00570A7F"/>
    <w:rsid w:val="00573739"/>
    <w:rsid w:val="00577B57"/>
    <w:rsid w:val="00593066"/>
    <w:rsid w:val="005A2984"/>
    <w:rsid w:val="005B68D2"/>
    <w:rsid w:val="005B6BEC"/>
    <w:rsid w:val="005C5B76"/>
    <w:rsid w:val="005D452D"/>
    <w:rsid w:val="005D488B"/>
    <w:rsid w:val="005E0CBE"/>
    <w:rsid w:val="005F1FB7"/>
    <w:rsid w:val="005F2219"/>
    <w:rsid w:val="005F651E"/>
    <w:rsid w:val="00601DB3"/>
    <w:rsid w:val="00611029"/>
    <w:rsid w:val="006166D0"/>
    <w:rsid w:val="00616AE0"/>
    <w:rsid w:val="006176D1"/>
    <w:rsid w:val="00621014"/>
    <w:rsid w:val="00622AA9"/>
    <w:rsid w:val="006317A5"/>
    <w:rsid w:val="006369B8"/>
    <w:rsid w:val="006444DD"/>
    <w:rsid w:val="00646A83"/>
    <w:rsid w:val="00652E74"/>
    <w:rsid w:val="00661872"/>
    <w:rsid w:val="00687E6A"/>
    <w:rsid w:val="00690480"/>
    <w:rsid w:val="00691626"/>
    <w:rsid w:val="006961EA"/>
    <w:rsid w:val="006A068D"/>
    <w:rsid w:val="006B04C1"/>
    <w:rsid w:val="006B1717"/>
    <w:rsid w:val="006B26B1"/>
    <w:rsid w:val="006C37D1"/>
    <w:rsid w:val="006C4584"/>
    <w:rsid w:val="006D342E"/>
    <w:rsid w:val="006E22F1"/>
    <w:rsid w:val="006E4A4B"/>
    <w:rsid w:val="006F144B"/>
    <w:rsid w:val="006F4BDE"/>
    <w:rsid w:val="00701E01"/>
    <w:rsid w:val="00730201"/>
    <w:rsid w:val="007337B1"/>
    <w:rsid w:val="00740580"/>
    <w:rsid w:val="00754D7D"/>
    <w:rsid w:val="007604E6"/>
    <w:rsid w:val="0077081F"/>
    <w:rsid w:val="00775620"/>
    <w:rsid w:val="0077656A"/>
    <w:rsid w:val="00777144"/>
    <w:rsid w:val="00781CC3"/>
    <w:rsid w:val="00795CA4"/>
    <w:rsid w:val="0079765C"/>
    <w:rsid w:val="00797C44"/>
    <w:rsid w:val="007A5CF5"/>
    <w:rsid w:val="007C067B"/>
    <w:rsid w:val="007C2085"/>
    <w:rsid w:val="007C268B"/>
    <w:rsid w:val="007C670E"/>
    <w:rsid w:val="007C78A8"/>
    <w:rsid w:val="007C7A13"/>
    <w:rsid w:val="007D00F0"/>
    <w:rsid w:val="007D50B0"/>
    <w:rsid w:val="007E1933"/>
    <w:rsid w:val="007E2ADC"/>
    <w:rsid w:val="007E6719"/>
    <w:rsid w:val="007E691B"/>
    <w:rsid w:val="007F0207"/>
    <w:rsid w:val="008002EE"/>
    <w:rsid w:val="00801F20"/>
    <w:rsid w:val="00802447"/>
    <w:rsid w:val="00803A94"/>
    <w:rsid w:val="008078F6"/>
    <w:rsid w:val="008210FF"/>
    <w:rsid w:val="00842BB4"/>
    <w:rsid w:val="00850860"/>
    <w:rsid w:val="008542E0"/>
    <w:rsid w:val="00864270"/>
    <w:rsid w:val="0087364A"/>
    <w:rsid w:val="00880EC4"/>
    <w:rsid w:val="00895B33"/>
    <w:rsid w:val="0089717A"/>
    <w:rsid w:val="008B2927"/>
    <w:rsid w:val="008B7E12"/>
    <w:rsid w:val="008C1791"/>
    <w:rsid w:val="008C20AE"/>
    <w:rsid w:val="008C4DD5"/>
    <w:rsid w:val="008C6468"/>
    <w:rsid w:val="008C6AED"/>
    <w:rsid w:val="008E0A40"/>
    <w:rsid w:val="008E36ED"/>
    <w:rsid w:val="008E4D0B"/>
    <w:rsid w:val="008F561C"/>
    <w:rsid w:val="008F6B9E"/>
    <w:rsid w:val="008F7888"/>
    <w:rsid w:val="008F78AA"/>
    <w:rsid w:val="009021F8"/>
    <w:rsid w:val="00906CD3"/>
    <w:rsid w:val="00907DC3"/>
    <w:rsid w:val="00943D7F"/>
    <w:rsid w:val="00950248"/>
    <w:rsid w:val="009519BC"/>
    <w:rsid w:val="00961D78"/>
    <w:rsid w:val="00962650"/>
    <w:rsid w:val="00985E50"/>
    <w:rsid w:val="009902BC"/>
    <w:rsid w:val="00993F71"/>
    <w:rsid w:val="009A1F6A"/>
    <w:rsid w:val="009A336D"/>
    <w:rsid w:val="009D411C"/>
    <w:rsid w:val="009D7E72"/>
    <w:rsid w:val="00A05AE9"/>
    <w:rsid w:val="00A15BB5"/>
    <w:rsid w:val="00A21622"/>
    <w:rsid w:val="00A410C5"/>
    <w:rsid w:val="00A419B4"/>
    <w:rsid w:val="00A6390A"/>
    <w:rsid w:val="00A6576E"/>
    <w:rsid w:val="00A65DB8"/>
    <w:rsid w:val="00A90E22"/>
    <w:rsid w:val="00A95809"/>
    <w:rsid w:val="00AA364E"/>
    <w:rsid w:val="00AA7207"/>
    <w:rsid w:val="00AD0988"/>
    <w:rsid w:val="00AE0400"/>
    <w:rsid w:val="00AF09BB"/>
    <w:rsid w:val="00AF0D88"/>
    <w:rsid w:val="00AF19A2"/>
    <w:rsid w:val="00AF6148"/>
    <w:rsid w:val="00AF7551"/>
    <w:rsid w:val="00B14076"/>
    <w:rsid w:val="00B21481"/>
    <w:rsid w:val="00B232C6"/>
    <w:rsid w:val="00B232F6"/>
    <w:rsid w:val="00B24014"/>
    <w:rsid w:val="00B35D36"/>
    <w:rsid w:val="00B54877"/>
    <w:rsid w:val="00B549E9"/>
    <w:rsid w:val="00B57796"/>
    <w:rsid w:val="00B62936"/>
    <w:rsid w:val="00B667DD"/>
    <w:rsid w:val="00B7056C"/>
    <w:rsid w:val="00B717F7"/>
    <w:rsid w:val="00B93245"/>
    <w:rsid w:val="00B97A3F"/>
    <w:rsid w:val="00BA4FDB"/>
    <w:rsid w:val="00BA605F"/>
    <w:rsid w:val="00BA6A41"/>
    <w:rsid w:val="00BB133A"/>
    <w:rsid w:val="00BC020C"/>
    <w:rsid w:val="00BC0B11"/>
    <w:rsid w:val="00BF2EE5"/>
    <w:rsid w:val="00BF501B"/>
    <w:rsid w:val="00BF7F9A"/>
    <w:rsid w:val="00C12227"/>
    <w:rsid w:val="00C12B56"/>
    <w:rsid w:val="00C155DA"/>
    <w:rsid w:val="00C1670D"/>
    <w:rsid w:val="00C26A3C"/>
    <w:rsid w:val="00C3313F"/>
    <w:rsid w:val="00C3471F"/>
    <w:rsid w:val="00C35C25"/>
    <w:rsid w:val="00C41606"/>
    <w:rsid w:val="00C43E80"/>
    <w:rsid w:val="00C7417A"/>
    <w:rsid w:val="00C80356"/>
    <w:rsid w:val="00C83501"/>
    <w:rsid w:val="00C83A06"/>
    <w:rsid w:val="00C868C6"/>
    <w:rsid w:val="00C97ACC"/>
    <w:rsid w:val="00CA697B"/>
    <w:rsid w:val="00CB142A"/>
    <w:rsid w:val="00CB2CE3"/>
    <w:rsid w:val="00CB6DBD"/>
    <w:rsid w:val="00CC39B3"/>
    <w:rsid w:val="00CC7C6C"/>
    <w:rsid w:val="00CC7CE3"/>
    <w:rsid w:val="00CF107A"/>
    <w:rsid w:val="00D0037D"/>
    <w:rsid w:val="00D02C28"/>
    <w:rsid w:val="00D310B2"/>
    <w:rsid w:val="00D3615C"/>
    <w:rsid w:val="00D403CF"/>
    <w:rsid w:val="00D430BA"/>
    <w:rsid w:val="00D452B6"/>
    <w:rsid w:val="00D5155F"/>
    <w:rsid w:val="00D841B7"/>
    <w:rsid w:val="00D87759"/>
    <w:rsid w:val="00D969BB"/>
    <w:rsid w:val="00DA0826"/>
    <w:rsid w:val="00DA1FD4"/>
    <w:rsid w:val="00DB5891"/>
    <w:rsid w:val="00DB7C3A"/>
    <w:rsid w:val="00DB7ECD"/>
    <w:rsid w:val="00DC6099"/>
    <w:rsid w:val="00DD185C"/>
    <w:rsid w:val="00DD3307"/>
    <w:rsid w:val="00DD6881"/>
    <w:rsid w:val="00DD74E0"/>
    <w:rsid w:val="00DE1F72"/>
    <w:rsid w:val="00DE6B56"/>
    <w:rsid w:val="00DF33C8"/>
    <w:rsid w:val="00E2586F"/>
    <w:rsid w:val="00E27E8F"/>
    <w:rsid w:val="00E36FDC"/>
    <w:rsid w:val="00E467EA"/>
    <w:rsid w:val="00E51C97"/>
    <w:rsid w:val="00E55FA8"/>
    <w:rsid w:val="00E571B9"/>
    <w:rsid w:val="00E7660B"/>
    <w:rsid w:val="00E771DC"/>
    <w:rsid w:val="00E77320"/>
    <w:rsid w:val="00E86CAA"/>
    <w:rsid w:val="00E87C4C"/>
    <w:rsid w:val="00E957DA"/>
    <w:rsid w:val="00E96652"/>
    <w:rsid w:val="00E96866"/>
    <w:rsid w:val="00E97197"/>
    <w:rsid w:val="00EA3835"/>
    <w:rsid w:val="00EB6808"/>
    <w:rsid w:val="00EB7E08"/>
    <w:rsid w:val="00EC26C1"/>
    <w:rsid w:val="00EC2C66"/>
    <w:rsid w:val="00EC7456"/>
    <w:rsid w:val="00ED5DFE"/>
    <w:rsid w:val="00ED68FD"/>
    <w:rsid w:val="00EE0A2F"/>
    <w:rsid w:val="00EE3609"/>
    <w:rsid w:val="00EE41AD"/>
    <w:rsid w:val="00F00E5C"/>
    <w:rsid w:val="00F03089"/>
    <w:rsid w:val="00F11CBA"/>
    <w:rsid w:val="00F16CE6"/>
    <w:rsid w:val="00F272B1"/>
    <w:rsid w:val="00F3063F"/>
    <w:rsid w:val="00F402A2"/>
    <w:rsid w:val="00F529CA"/>
    <w:rsid w:val="00F56019"/>
    <w:rsid w:val="00F56A60"/>
    <w:rsid w:val="00F833C5"/>
    <w:rsid w:val="00F86D28"/>
    <w:rsid w:val="00F914E7"/>
    <w:rsid w:val="00F955EB"/>
    <w:rsid w:val="00FA7CF5"/>
    <w:rsid w:val="00FB1B2C"/>
    <w:rsid w:val="00FC02AF"/>
    <w:rsid w:val="00FC6B63"/>
    <w:rsid w:val="00FD2FCB"/>
    <w:rsid w:val="00FD3F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30201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30201"/>
    <w:pPr>
      <w:ind w:right="5994"/>
      <w:jc w:val="both"/>
    </w:pPr>
  </w:style>
  <w:style w:type="paragraph" w:styleId="a4">
    <w:name w:val="Body Text Indent"/>
    <w:basedOn w:val="a"/>
    <w:rsid w:val="00730201"/>
    <w:pPr>
      <w:ind w:left="6171"/>
    </w:pPr>
  </w:style>
  <w:style w:type="paragraph" w:customStyle="1" w:styleId="ConsNormal">
    <w:name w:val="ConsNormal"/>
    <w:rsid w:val="00730201"/>
    <w:pPr>
      <w:widowControl w:val="0"/>
      <w:autoSpaceDE w:val="0"/>
      <w:autoSpaceDN w:val="0"/>
      <w:adjustRightInd w:val="0"/>
      <w:ind w:right="19772" w:firstLine="720"/>
    </w:pPr>
    <w:rPr>
      <w:sz w:val="28"/>
      <w:szCs w:val="28"/>
    </w:rPr>
  </w:style>
  <w:style w:type="paragraph" w:customStyle="1" w:styleId="ConsPlusNonformat">
    <w:name w:val="ConsPlusNonformat"/>
    <w:rsid w:val="0073020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73020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5">
    <w:name w:val="Hyperlink"/>
    <w:rsid w:val="00611029"/>
    <w:rPr>
      <w:color w:val="0000FF"/>
      <w:u w:val="single"/>
    </w:rPr>
  </w:style>
  <w:style w:type="paragraph" w:styleId="a6">
    <w:name w:val="Balloon Text"/>
    <w:basedOn w:val="a"/>
    <w:semiHidden/>
    <w:rsid w:val="005024EF"/>
    <w:rPr>
      <w:rFonts w:ascii="Tahoma" w:hAnsi="Tahoma" w:cs="Tahoma"/>
      <w:sz w:val="16"/>
      <w:szCs w:val="16"/>
    </w:rPr>
  </w:style>
  <w:style w:type="paragraph" w:styleId="a7">
    <w:name w:val="Document Map"/>
    <w:basedOn w:val="a"/>
    <w:semiHidden/>
    <w:rsid w:val="00D452B6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header"/>
    <w:basedOn w:val="a"/>
    <w:link w:val="a9"/>
    <w:uiPriority w:val="99"/>
    <w:rsid w:val="006B26B1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6B26B1"/>
  </w:style>
  <w:style w:type="paragraph" w:styleId="ab">
    <w:name w:val="footer"/>
    <w:basedOn w:val="a"/>
    <w:link w:val="ac"/>
    <w:uiPriority w:val="99"/>
    <w:rsid w:val="006B26B1"/>
    <w:pPr>
      <w:tabs>
        <w:tab w:val="center" w:pos="4677"/>
        <w:tab w:val="right" w:pos="9355"/>
      </w:tabs>
    </w:pPr>
  </w:style>
  <w:style w:type="paragraph" w:styleId="ad">
    <w:name w:val="Normal (Web)"/>
    <w:basedOn w:val="a"/>
    <w:rsid w:val="00B57796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2C4E7B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pt-a">
    <w:name w:val="pt-a"/>
    <w:basedOn w:val="a"/>
    <w:rsid w:val="007E691B"/>
    <w:pPr>
      <w:spacing w:before="100" w:beforeAutospacing="1" w:after="100" w:afterAutospacing="1"/>
    </w:pPr>
    <w:rPr>
      <w:sz w:val="24"/>
      <w:szCs w:val="24"/>
    </w:rPr>
  </w:style>
  <w:style w:type="character" w:customStyle="1" w:styleId="pt-a0">
    <w:name w:val="pt-a0"/>
    <w:basedOn w:val="a0"/>
    <w:rsid w:val="007E691B"/>
  </w:style>
  <w:style w:type="character" w:customStyle="1" w:styleId="pt-a0-000001">
    <w:name w:val="pt-a0-000001"/>
    <w:basedOn w:val="a0"/>
    <w:rsid w:val="007E691B"/>
  </w:style>
  <w:style w:type="paragraph" w:customStyle="1" w:styleId="pt-a-000004">
    <w:name w:val="pt-a-000004"/>
    <w:basedOn w:val="a"/>
    <w:rsid w:val="007E691B"/>
    <w:pPr>
      <w:spacing w:before="100" w:beforeAutospacing="1" w:after="100" w:afterAutospacing="1"/>
    </w:pPr>
    <w:rPr>
      <w:sz w:val="24"/>
      <w:szCs w:val="24"/>
    </w:rPr>
  </w:style>
  <w:style w:type="character" w:customStyle="1" w:styleId="pt-a0-000005">
    <w:name w:val="pt-a0-000005"/>
    <w:basedOn w:val="a0"/>
    <w:rsid w:val="007E691B"/>
  </w:style>
  <w:style w:type="paragraph" w:customStyle="1" w:styleId="pt-a3">
    <w:name w:val="pt-a3"/>
    <w:basedOn w:val="a"/>
    <w:rsid w:val="007E691B"/>
    <w:pPr>
      <w:spacing w:before="100" w:beforeAutospacing="1" w:after="100" w:afterAutospacing="1"/>
    </w:pPr>
    <w:rPr>
      <w:sz w:val="24"/>
      <w:szCs w:val="24"/>
    </w:rPr>
  </w:style>
  <w:style w:type="paragraph" w:customStyle="1" w:styleId="pt-a-000007">
    <w:name w:val="pt-a-000007"/>
    <w:basedOn w:val="a"/>
    <w:rsid w:val="007E691B"/>
    <w:pPr>
      <w:spacing w:before="100" w:beforeAutospacing="1" w:after="100" w:afterAutospacing="1"/>
    </w:pPr>
    <w:rPr>
      <w:sz w:val="24"/>
      <w:szCs w:val="24"/>
    </w:rPr>
  </w:style>
  <w:style w:type="paragraph" w:customStyle="1" w:styleId="pt-a-000008">
    <w:name w:val="pt-a-000008"/>
    <w:basedOn w:val="a"/>
    <w:rsid w:val="007E691B"/>
    <w:pPr>
      <w:spacing w:before="100" w:beforeAutospacing="1" w:after="100" w:afterAutospacing="1"/>
    </w:pPr>
    <w:rPr>
      <w:sz w:val="24"/>
      <w:szCs w:val="24"/>
    </w:rPr>
  </w:style>
  <w:style w:type="paragraph" w:customStyle="1" w:styleId="pt-a-000009">
    <w:name w:val="pt-a-000009"/>
    <w:basedOn w:val="a"/>
    <w:rsid w:val="007E691B"/>
    <w:pPr>
      <w:spacing w:before="100" w:beforeAutospacing="1" w:after="100" w:afterAutospacing="1"/>
    </w:pPr>
    <w:rPr>
      <w:sz w:val="24"/>
      <w:szCs w:val="24"/>
    </w:rPr>
  </w:style>
  <w:style w:type="character" w:customStyle="1" w:styleId="a9">
    <w:name w:val="Верхний колонтитул Знак"/>
    <w:basedOn w:val="a0"/>
    <w:link w:val="a8"/>
    <w:uiPriority w:val="99"/>
    <w:rsid w:val="004B698F"/>
    <w:rPr>
      <w:sz w:val="28"/>
      <w:szCs w:val="28"/>
    </w:rPr>
  </w:style>
  <w:style w:type="character" w:customStyle="1" w:styleId="ac">
    <w:name w:val="Нижний колонтитул Знак"/>
    <w:basedOn w:val="a0"/>
    <w:link w:val="ab"/>
    <w:uiPriority w:val="99"/>
    <w:rsid w:val="004B698F"/>
    <w:rPr>
      <w:sz w:val="28"/>
      <w:szCs w:val="28"/>
    </w:rPr>
  </w:style>
  <w:style w:type="character" w:styleId="ae">
    <w:name w:val="footnote reference"/>
    <w:basedOn w:val="a0"/>
    <w:uiPriority w:val="99"/>
    <w:unhideWhenUsed/>
    <w:rsid w:val="00D0037D"/>
    <w:rPr>
      <w:vertAlign w:val="superscript"/>
    </w:rPr>
  </w:style>
  <w:style w:type="character" w:customStyle="1" w:styleId="FontStyle15">
    <w:name w:val="Font Style15"/>
    <w:basedOn w:val="a0"/>
    <w:uiPriority w:val="99"/>
    <w:rsid w:val="001F6418"/>
    <w:rPr>
      <w:rFonts w:ascii="Times New Roman" w:hAnsi="Times New Roman" w:cs="Times New Roman"/>
      <w:b/>
      <w:bCs/>
      <w:sz w:val="24"/>
      <w:szCs w:val="24"/>
    </w:rPr>
  </w:style>
  <w:style w:type="paragraph" w:customStyle="1" w:styleId="Style14">
    <w:name w:val="Style14"/>
    <w:basedOn w:val="a"/>
    <w:rsid w:val="00AE0400"/>
    <w:pPr>
      <w:widowControl w:val="0"/>
      <w:autoSpaceDE w:val="0"/>
      <w:autoSpaceDN w:val="0"/>
      <w:adjustRightInd w:val="0"/>
      <w:spacing w:line="317" w:lineRule="exact"/>
      <w:ind w:firstLine="725"/>
      <w:jc w:val="both"/>
    </w:pPr>
    <w:rPr>
      <w:sz w:val="24"/>
      <w:szCs w:val="24"/>
    </w:rPr>
  </w:style>
  <w:style w:type="character" w:customStyle="1" w:styleId="FontStyle16">
    <w:name w:val="Font Style16"/>
    <w:basedOn w:val="a0"/>
    <w:uiPriority w:val="99"/>
    <w:rsid w:val="00A95809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27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96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0E1B24-CDCC-4A4E-8760-EE1B25B1F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386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юстиции Российской Федерации</vt:lpstr>
    </vt:vector>
  </TitlesOfParts>
  <Company>Minzdrav</Company>
  <LinksUpToDate>false</LinksUpToDate>
  <CharactersWithSpaces>2586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юстиции Российской Федерации</dc:title>
  <dc:creator>TerehovaYE</dc:creator>
  <cp:lastModifiedBy>администратор4</cp:lastModifiedBy>
  <cp:revision>2</cp:revision>
  <cp:lastPrinted>2016-12-28T08:39:00Z</cp:lastPrinted>
  <dcterms:created xsi:type="dcterms:W3CDTF">2019-07-02T06:40:00Z</dcterms:created>
  <dcterms:modified xsi:type="dcterms:W3CDTF">2019-07-02T06:40:00Z</dcterms:modified>
</cp:coreProperties>
</file>